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9B65E2" w14:textId="08721DE2" w:rsidR="003958B4" w:rsidRDefault="00371178" w:rsidP="00371178">
      <w:pPr>
        <w:jc w:val="right"/>
        <w:rPr>
          <w:rFonts w:ascii="Georgia" w:hAnsi="Georgia"/>
          <w:lang w:val="en-GB"/>
        </w:rPr>
      </w:pPr>
      <w:bookmarkStart w:id="0" w:name="_GoBack"/>
      <w:r>
        <w:rPr>
          <w:rFonts w:ascii="Georgia" w:hAnsi="Georgia"/>
          <w:noProof/>
        </w:rPr>
        <w:drawing>
          <wp:inline distT="0" distB="0" distL="0" distR="0" wp14:anchorId="5642FA80" wp14:editId="4C7403D2">
            <wp:extent cx="2827016" cy="4495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57703" cy="454460"/>
                    </a:xfrm>
                    <a:prstGeom prst="rect">
                      <a:avLst/>
                    </a:prstGeom>
                    <a:noFill/>
                    <a:ln>
                      <a:noFill/>
                    </a:ln>
                  </pic:spPr>
                </pic:pic>
              </a:graphicData>
            </a:graphic>
          </wp:inline>
        </w:drawing>
      </w:r>
      <w:bookmarkEnd w:id="0"/>
    </w:p>
    <w:p w14:paraId="28A053BD" w14:textId="77777777" w:rsidR="00104864" w:rsidRDefault="00104864" w:rsidP="00762E92">
      <w:pPr>
        <w:autoSpaceDE w:val="0"/>
        <w:autoSpaceDN w:val="0"/>
        <w:adjustRightInd w:val="0"/>
        <w:spacing w:after="0" w:line="240" w:lineRule="auto"/>
        <w:rPr>
          <w:rFonts w:ascii="Times New Roman" w:hAnsi="Times New Roman"/>
          <w:b/>
          <w:bCs/>
          <w:sz w:val="20"/>
          <w:szCs w:val="20"/>
        </w:rPr>
      </w:pPr>
    </w:p>
    <w:p w14:paraId="29B93BD3" w14:textId="77777777" w:rsidR="003958B4" w:rsidRPr="00491DA0" w:rsidRDefault="003958B4" w:rsidP="00762E92">
      <w:pPr>
        <w:autoSpaceDE w:val="0"/>
        <w:autoSpaceDN w:val="0"/>
        <w:adjustRightInd w:val="0"/>
        <w:spacing w:after="0" w:line="240" w:lineRule="auto"/>
        <w:rPr>
          <w:rFonts w:ascii="Cambria" w:hAnsi="Cambria"/>
          <w:b/>
          <w:bCs/>
          <w:sz w:val="21"/>
          <w:szCs w:val="21"/>
        </w:rPr>
      </w:pPr>
      <w:r w:rsidRPr="00491DA0">
        <w:rPr>
          <w:rFonts w:ascii="Cambria" w:hAnsi="Cambria"/>
          <w:b/>
          <w:bCs/>
          <w:sz w:val="21"/>
          <w:szCs w:val="21"/>
        </w:rPr>
        <w:t>SALMAN TOOR</w:t>
      </w:r>
    </w:p>
    <w:p w14:paraId="4238D00A" w14:textId="77777777" w:rsidR="003958B4" w:rsidRPr="00491DA0" w:rsidRDefault="003958B4" w:rsidP="00762E92">
      <w:pPr>
        <w:autoSpaceDE w:val="0"/>
        <w:autoSpaceDN w:val="0"/>
        <w:adjustRightInd w:val="0"/>
        <w:spacing w:after="0" w:line="240" w:lineRule="auto"/>
        <w:rPr>
          <w:rFonts w:ascii="Cambria" w:hAnsi="Cambria"/>
          <w:b/>
          <w:bCs/>
          <w:sz w:val="21"/>
          <w:szCs w:val="21"/>
        </w:rPr>
      </w:pPr>
    </w:p>
    <w:p w14:paraId="1891E6ED" w14:textId="77777777" w:rsidR="004021B6" w:rsidRPr="00491DA0" w:rsidRDefault="004021B6" w:rsidP="004021B6">
      <w:pPr>
        <w:spacing w:after="0" w:line="240" w:lineRule="auto"/>
        <w:jc w:val="both"/>
        <w:rPr>
          <w:rFonts w:ascii="Cambria" w:hAnsi="Cambria"/>
          <w:sz w:val="21"/>
          <w:szCs w:val="21"/>
        </w:rPr>
      </w:pPr>
      <w:r w:rsidRPr="00491DA0">
        <w:rPr>
          <w:rFonts w:ascii="Cambria" w:hAnsi="Cambria"/>
          <w:sz w:val="21"/>
          <w:szCs w:val="21"/>
        </w:rPr>
        <w:t xml:space="preserve">Born in Lahore, Pakistan in 1983 and living and working in Brooklyn, New York, Toor received his </w:t>
      </w:r>
      <w:proofErr w:type="gramStart"/>
      <w:r w:rsidRPr="00491DA0">
        <w:rPr>
          <w:rFonts w:ascii="Cambria" w:hAnsi="Cambria"/>
          <w:sz w:val="21"/>
          <w:szCs w:val="21"/>
        </w:rPr>
        <w:t>Masters of Fine Art</w:t>
      </w:r>
      <w:proofErr w:type="gramEnd"/>
      <w:r w:rsidRPr="00491DA0">
        <w:rPr>
          <w:rFonts w:ascii="Cambria" w:hAnsi="Cambria"/>
          <w:sz w:val="21"/>
          <w:szCs w:val="21"/>
        </w:rPr>
        <w:t xml:space="preserve"> (Painting) at Pratt Institute in Brooklyn in 2009. Toor’s works have ranged in style from meticulously executed nineteenth century-style history painting to loosely painted and abstracted figuration employing design elements and visual language from both Eastern and Western pop culture. He has had several solo exhibitions in the U.S. and Pakistan and has been featured both as an artist and a writer in publications such as </w:t>
      </w:r>
      <w:proofErr w:type="spellStart"/>
      <w:r w:rsidRPr="00491DA0">
        <w:rPr>
          <w:rFonts w:ascii="Cambria" w:hAnsi="Cambria"/>
          <w:sz w:val="21"/>
          <w:szCs w:val="21"/>
        </w:rPr>
        <w:t>ArtAsiaPacific</w:t>
      </w:r>
      <w:proofErr w:type="spellEnd"/>
      <w:r w:rsidRPr="00491DA0">
        <w:rPr>
          <w:rFonts w:ascii="Cambria" w:hAnsi="Cambria"/>
          <w:sz w:val="21"/>
          <w:szCs w:val="21"/>
        </w:rPr>
        <w:t>, Wall Street International, The Express Tribune, and The Friday Times.</w:t>
      </w:r>
    </w:p>
    <w:p w14:paraId="3054DD07" w14:textId="77777777" w:rsidR="000F7690" w:rsidRPr="00491DA0" w:rsidRDefault="000F7690" w:rsidP="004021B6">
      <w:pPr>
        <w:spacing w:after="0" w:line="240" w:lineRule="auto"/>
        <w:jc w:val="both"/>
        <w:rPr>
          <w:rFonts w:ascii="Cambria" w:hAnsi="Cambria"/>
          <w:sz w:val="21"/>
          <w:szCs w:val="21"/>
        </w:rPr>
      </w:pPr>
    </w:p>
    <w:p w14:paraId="42B02198" w14:textId="77777777" w:rsidR="000F7690" w:rsidRPr="00491DA0" w:rsidRDefault="000F7690" w:rsidP="000F7690">
      <w:pPr>
        <w:autoSpaceDE w:val="0"/>
        <w:autoSpaceDN w:val="0"/>
        <w:adjustRightInd w:val="0"/>
        <w:spacing w:after="0" w:line="240" w:lineRule="auto"/>
        <w:rPr>
          <w:rFonts w:ascii="Cambria" w:hAnsi="Cambria"/>
          <w:b/>
          <w:sz w:val="21"/>
          <w:szCs w:val="21"/>
        </w:rPr>
      </w:pPr>
      <w:r w:rsidRPr="00491DA0">
        <w:rPr>
          <w:rFonts w:ascii="Cambria" w:hAnsi="Cambria"/>
          <w:b/>
          <w:sz w:val="21"/>
          <w:szCs w:val="21"/>
        </w:rPr>
        <w:t>Education</w:t>
      </w:r>
    </w:p>
    <w:p w14:paraId="7A05AC11" w14:textId="77777777" w:rsidR="000F7690" w:rsidRPr="00491DA0" w:rsidRDefault="000F7690" w:rsidP="000F7690">
      <w:pPr>
        <w:autoSpaceDE w:val="0"/>
        <w:autoSpaceDN w:val="0"/>
        <w:adjustRightInd w:val="0"/>
        <w:spacing w:after="0" w:line="240" w:lineRule="auto"/>
        <w:rPr>
          <w:rFonts w:ascii="Cambria" w:hAnsi="Cambria"/>
          <w:sz w:val="21"/>
          <w:szCs w:val="21"/>
        </w:rPr>
      </w:pPr>
      <w:r w:rsidRPr="00491DA0">
        <w:rPr>
          <w:rFonts w:ascii="Cambria" w:hAnsi="Cambria"/>
          <w:sz w:val="21"/>
          <w:szCs w:val="21"/>
        </w:rPr>
        <w:t> </w:t>
      </w:r>
    </w:p>
    <w:p w14:paraId="46A6FEF0" w14:textId="77777777" w:rsidR="000F7690" w:rsidRPr="00491DA0" w:rsidRDefault="000F7690" w:rsidP="000F7690">
      <w:pPr>
        <w:autoSpaceDE w:val="0"/>
        <w:autoSpaceDN w:val="0"/>
        <w:adjustRightInd w:val="0"/>
        <w:spacing w:after="0" w:line="240" w:lineRule="auto"/>
        <w:rPr>
          <w:rFonts w:ascii="Cambria" w:hAnsi="Cambria"/>
          <w:sz w:val="21"/>
          <w:szCs w:val="21"/>
        </w:rPr>
      </w:pPr>
      <w:r w:rsidRPr="00491DA0">
        <w:rPr>
          <w:rFonts w:ascii="Cambria" w:hAnsi="Cambria"/>
          <w:sz w:val="21"/>
          <w:szCs w:val="21"/>
        </w:rPr>
        <w:t xml:space="preserve">2009   </w:t>
      </w:r>
      <w:r w:rsidRPr="00491DA0">
        <w:rPr>
          <w:rFonts w:ascii="Cambria" w:hAnsi="Cambria"/>
          <w:sz w:val="21"/>
          <w:szCs w:val="21"/>
        </w:rPr>
        <w:tab/>
      </w:r>
      <w:r w:rsidRPr="00491DA0">
        <w:rPr>
          <w:rFonts w:ascii="Cambria" w:hAnsi="Cambria"/>
          <w:sz w:val="21"/>
          <w:szCs w:val="21"/>
        </w:rPr>
        <w:tab/>
        <w:t>Masters of Fine Art (Painting), The Pratt Institute, Brooklyn, New York</w:t>
      </w:r>
    </w:p>
    <w:p w14:paraId="0F8F1349" w14:textId="77777777" w:rsidR="000F7690" w:rsidRPr="00491DA0" w:rsidRDefault="000F7690" w:rsidP="000F7690">
      <w:pPr>
        <w:autoSpaceDE w:val="0"/>
        <w:autoSpaceDN w:val="0"/>
        <w:adjustRightInd w:val="0"/>
        <w:spacing w:after="0" w:line="240" w:lineRule="auto"/>
        <w:ind w:left="1440" w:hanging="1440"/>
        <w:rPr>
          <w:rFonts w:ascii="Cambria" w:hAnsi="Cambria"/>
          <w:sz w:val="21"/>
          <w:szCs w:val="21"/>
        </w:rPr>
      </w:pPr>
      <w:r w:rsidRPr="00491DA0">
        <w:rPr>
          <w:rFonts w:ascii="Cambria" w:hAnsi="Cambria"/>
          <w:sz w:val="21"/>
          <w:szCs w:val="21"/>
        </w:rPr>
        <w:t xml:space="preserve">2006   </w:t>
      </w:r>
      <w:r w:rsidRPr="00491DA0">
        <w:rPr>
          <w:rFonts w:ascii="Cambria" w:hAnsi="Cambria"/>
          <w:sz w:val="21"/>
          <w:szCs w:val="21"/>
        </w:rPr>
        <w:tab/>
        <w:t>Bachelors of Fine Art (Painting and Drawing), with Honors, Ohio Wesleyan University, Delaware, OH</w:t>
      </w:r>
    </w:p>
    <w:p w14:paraId="7EE37FAD" w14:textId="77777777" w:rsidR="003958B4" w:rsidRPr="00491DA0" w:rsidRDefault="003958B4" w:rsidP="000F7690">
      <w:pPr>
        <w:autoSpaceDE w:val="0"/>
        <w:autoSpaceDN w:val="0"/>
        <w:adjustRightInd w:val="0"/>
        <w:spacing w:after="0" w:line="240" w:lineRule="auto"/>
        <w:rPr>
          <w:rFonts w:ascii="Cambria" w:hAnsi="Cambria"/>
          <w:sz w:val="21"/>
          <w:szCs w:val="21"/>
          <w:lang w:val="es-MX"/>
        </w:rPr>
      </w:pPr>
    </w:p>
    <w:p w14:paraId="78A61DD5" w14:textId="77777777" w:rsidR="00A64AA3" w:rsidRPr="00491DA0" w:rsidRDefault="003958B4" w:rsidP="000F7690">
      <w:pPr>
        <w:rPr>
          <w:rFonts w:ascii="Cambria" w:hAnsi="Cambria"/>
          <w:b/>
          <w:sz w:val="21"/>
          <w:szCs w:val="21"/>
        </w:rPr>
      </w:pPr>
      <w:r w:rsidRPr="00491DA0">
        <w:rPr>
          <w:rFonts w:ascii="Cambria" w:hAnsi="Cambria"/>
          <w:b/>
          <w:sz w:val="21"/>
          <w:szCs w:val="21"/>
        </w:rPr>
        <w:t xml:space="preserve">Select Solo </w:t>
      </w:r>
      <w:proofErr w:type="spellStart"/>
      <w:r w:rsidRPr="00491DA0">
        <w:rPr>
          <w:rFonts w:ascii="Cambria" w:hAnsi="Cambria"/>
          <w:b/>
          <w:sz w:val="21"/>
          <w:szCs w:val="21"/>
        </w:rPr>
        <w:t>Exhibitions</w:t>
      </w:r>
      <w:r w:rsidR="00A64AA3">
        <w:rPr>
          <w:rFonts w:ascii="Cambria" w:hAnsi="Cambria"/>
          <w:b/>
          <w:sz w:val="21"/>
          <w:szCs w:val="21"/>
        </w:rPr>
        <w:t>w</w:t>
      </w:r>
      <w:proofErr w:type="spellEnd"/>
    </w:p>
    <w:p w14:paraId="17D37CAD" w14:textId="77777777" w:rsidR="00495D34" w:rsidRPr="00491DA0" w:rsidRDefault="008C1B5F" w:rsidP="000F7690">
      <w:pPr>
        <w:pStyle w:val="NoSpacing"/>
        <w:rPr>
          <w:rFonts w:ascii="Cambria" w:hAnsi="Cambria"/>
          <w:sz w:val="21"/>
          <w:szCs w:val="21"/>
        </w:rPr>
      </w:pPr>
      <w:r w:rsidRPr="00491DA0">
        <w:rPr>
          <w:rFonts w:ascii="Cambria" w:hAnsi="Cambria"/>
          <w:sz w:val="21"/>
          <w:szCs w:val="21"/>
        </w:rPr>
        <w:t>2015</w:t>
      </w:r>
      <w:r w:rsidRPr="00491DA0">
        <w:rPr>
          <w:rFonts w:ascii="Cambria" w:hAnsi="Cambria"/>
          <w:sz w:val="21"/>
          <w:szCs w:val="21"/>
        </w:rPr>
        <w:tab/>
      </w:r>
      <w:r w:rsidR="000F7690" w:rsidRPr="00491DA0">
        <w:rPr>
          <w:rFonts w:ascii="Cambria" w:hAnsi="Cambria"/>
          <w:sz w:val="21"/>
          <w:szCs w:val="21"/>
        </w:rPr>
        <w:tab/>
      </w:r>
      <w:r w:rsidR="00495D34" w:rsidRPr="00491DA0">
        <w:rPr>
          <w:rFonts w:ascii="Cambria" w:hAnsi="Cambria"/>
          <w:i/>
          <w:sz w:val="21"/>
          <w:szCs w:val="21"/>
        </w:rPr>
        <w:t>Resident Alien</w:t>
      </w:r>
      <w:r w:rsidR="00495D34" w:rsidRPr="00491DA0">
        <w:rPr>
          <w:rFonts w:ascii="Cambria" w:hAnsi="Cambria"/>
          <w:sz w:val="21"/>
          <w:szCs w:val="21"/>
        </w:rPr>
        <w:t>, Aicon Gallery, New York</w:t>
      </w:r>
    </w:p>
    <w:p w14:paraId="2762BBE9" w14:textId="77777777" w:rsidR="008C1B5F" w:rsidRPr="00491DA0" w:rsidRDefault="008C1B5F" w:rsidP="000F7690">
      <w:pPr>
        <w:pStyle w:val="NoSpacing"/>
        <w:ind w:left="720" w:firstLine="720"/>
        <w:rPr>
          <w:rFonts w:ascii="Cambria" w:hAnsi="Cambria"/>
          <w:sz w:val="21"/>
          <w:szCs w:val="21"/>
        </w:rPr>
      </w:pPr>
      <w:r w:rsidRPr="00491DA0">
        <w:rPr>
          <w:rFonts w:ascii="Cambria" w:hAnsi="Cambria"/>
          <w:i/>
          <w:sz w:val="21"/>
          <w:szCs w:val="21"/>
        </w:rPr>
        <w:t>Salman Toor: Drawings from ‘The Electrician</w:t>
      </w:r>
      <w:r w:rsidRPr="00491DA0">
        <w:rPr>
          <w:rFonts w:ascii="Cambria" w:hAnsi="Cambria"/>
          <w:sz w:val="21"/>
          <w:szCs w:val="21"/>
        </w:rPr>
        <w:t xml:space="preserve">’, Honey </w:t>
      </w:r>
      <w:proofErr w:type="spellStart"/>
      <w:r w:rsidRPr="00491DA0">
        <w:rPr>
          <w:rFonts w:ascii="Cambria" w:hAnsi="Cambria"/>
          <w:sz w:val="21"/>
          <w:szCs w:val="21"/>
        </w:rPr>
        <w:t>Ramka</w:t>
      </w:r>
      <w:proofErr w:type="spellEnd"/>
      <w:r w:rsidRPr="00491DA0">
        <w:rPr>
          <w:rFonts w:ascii="Cambria" w:hAnsi="Cambria"/>
          <w:sz w:val="21"/>
          <w:szCs w:val="21"/>
        </w:rPr>
        <w:t>, New York</w:t>
      </w:r>
    </w:p>
    <w:p w14:paraId="11CFA2ED" w14:textId="77777777" w:rsidR="008C1B5F" w:rsidRPr="00491DA0" w:rsidRDefault="008C1B5F" w:rsidP="000F7690">
      <w:pPr>
        <w:pStyle w:val="NoSpacing"/>
        <w:rPr>
          <w:rFonts w:ascii="Cambria" w:hAnsi="Cambria"/>
          <w:sz w:val="21"/>
          <w:szCs w:val="21"/>
        </w:rPr>
      </w:pPr>
      <w:r w:rsidRPr="00491DA0">
        <w:rPr>
          <w:rFonts w:ascii="Cambria" w:hAnsi="Cambria"/>
          <w:sz w:val="21"/>
          <w:szCs w:val="21"/>
        </w:rPr>
        <w:t>2014</w:t>
      </w:r>
      <w:r w:rsidRPr="00491DA0">
        <w:rPr>
          <w:rFonts w:ascii="Cambria" w:hAnsi="Cambria"/>
          <w:sz w:val="21"/>
          <w:szCs w:val="21"/>
        </w:rPr>
        <w:tab/>
      </w:r>
      <w:r w:rsidR="000F7690" w:rsidRPr="00491DA0">
        <w:rPr>
          <w:rFonts w:ascii="Cambria" w:hAnsi="Cambria"/>
          <w:sz w:val="21"/>
          <w:szCs w:val="21"/>
        </w:rPr>
        <w:tab/>
      </w:r>
      <w:r w:rsidRPr="00491DA0">
        <w:rPr>
          <w:rFonts w:ascii="Cambria" w:hAnsi="Cambria"/>
          <w:i/>
          <w:sz w:val="21"/>
          <w:szCs w:val="21"/>
        </w:rPr>
        <w:t>Close Quarters</w:t>
      </w:r>
      <w:r w:rsidRPr="00491DA0">
        <w:rPr>
          <w:rFonts w:ascii="Cambria" w:hAnsi="Cambria"/>
          <w:sz w:val="21"/>
          <w:szCs w:val="21"/>
        </w:rPr>
        <w:t>, Canvas Gallery, Karachi</w:t>
      </w:r>
    </w:p>
    <w:p w14:paraId="65AA2A4C" w14:textId="77777777" w:rsidR="008C1B5F" w:rsidRPr="00491DA0" w:rsidRDefault="008C1B5F" w:rsidP="000F7690">
      <w:pPr>
        <w:pStyle w:val="NoSpacing"/>
        <w:rPr>
          <w:rFonts w:ascii="Cambria" w:hAnsi="Cambria"/>
          <w:sz w:val="21"/>
          <w:szCs w:val="21"/>
        </w:rPr>
      </w:pPr>
      <w:r w:rsidRPr="00491DA0">
        <w:rPr>
          <w:rFonts w:ascii="Cambria" w:hAnsi="Cambria"/>
          <w:sz w:val="21"/>
          <w:szCs w:val="21"/>
        </w:rPr>
        <w:t>2013</w:t>
      </w:r>
      <w:r w:rsidRPr="00491DA0">
        <w:rPr>
          <w:rFonts w:ascii="Cambria" w:hAnsi="Cambria"/>
          <w:sz w:val="21"/>
          <w:szCs w:val="21"/>
        </w:rPr>
        <w:tab/>
      </w:r>
      <w:r w:rsidR="000F7690" w:rsidRPr="00491DA0">
        <w:rPr>
          <w:rFonts w:ascii="Cambria" w:hAnsi="Cambria"/>
          <w:sz w:val="21"/>
          <w:szCs w:val="21"/>
        </w:rPr>
        <w:tab/>
      </w:r>
      <w:r w:rsidRPr="00491DA0">
        <w:rPr>
          <w:rFonts w:ascii="Cambria" w:hAnsi="Cambria"/>
          <w:i/>
          <w:sz w:val="21"/>
          <w:szCs w:val="21"/>
        </w:rPr>
        <w:t>The Happy Servant</w:t>
      </w:r>
      <w:r w:rsidRPr="00491DA0">
        <w:rPr>
          <w:rFonts w:ascii="Cambria" w:hAnsi="Cambria"/>
          <w:sz w:val="21"/>
          <w:szCs w:val="21"/>
        </w:rPr>
        <w:t>, Aicon Gallery, New York</w:t>
      </w:r>
      <w:r w:rsidRPr="00491DA0">
        <w:rPr>
          <w:rFonts w:ascii="Cambria" w:hAnsi="Cambria"/>
          <w:sz w:val="21"/>
          <w:szCs w:val="21"/>
        </w:rPr>
        <w:tab/>
      </w:r>
    </w:p>
    <w:p w14:paraId="4C259B65" w14:textId="77777777" w:rsidR="008C1B5F" w:rsidRPr="00491DA0" w:rsidRDefault="008C1B5F" w:rsidP="000F7690">
      <w:pPr>
        <w:pStyle w:val="NoSpacing"/>
        <w:rPr>
          <w:rFonts w:ascii="Cambria" w:hAnsi="Cambria"/>
          <w:sz w:val="21"/>
          <w:szCs w:val="21"/>
        </w:rPr>
      </w:pPr>
      <w:r w:rsidRPr="00491DA0">
        <w:rPr>
          <w:rFonts w:ascii="Cambria" w:hAnsi="Cambria"/>
          <w:sz w:val="21"/>
          <w:szCs w:val="21"/>
        </w:rPr>
        <w:t>2011</w:t>
      </w:r>
      <w:r w:rsidRPr="00491DA0">
        <w:rPr>
          <w:rFonts w:ascii="Cambria" w:hAnsi="Cambria"/>
          <w:sz w:val="21"/>
          <w:szCs w:val="21"/>
        </w:rPr>
        <w:tab/>
      </w:r>
      <w:r w:rsidR="000F7690" w:rsidRPr="00491DA0">
        <w:rPr>
          <w:rFonts w:ascii="Cambria" w:hAnsi="Cambria"/>
          <w:sz w:val="21"/>
          <w:szCs w:val="21"/>
        </w:rPr>
        <w:tab/>
      </w:r>
      <w:r w:rsidRPr="00491DA0">
        <w:rPr>
          <w:rFonts w:ascii="Cambria" w:hAnsi="Cambria"/>
          <w:i/>
          <w:sz w:val="21"/>
          <w:szCs w:val="21"/>
        </w:rPr>
        <w:t xml:space="preserve">I </w:t>
      </w:r>
      <w:r w:rsidRPr="00491DA0">
        <w:rPr>
          <w:rFonts w:ascii="Segoe UI Symbol" w:hAnsi="Segoe UI Symbol" w:cs="Segoe UI Symbol"/>
          <w:i/>
          <w:iCs/>
          <w:color w:val="1F3A35"/>
          <w:sz w:val="21"/>
          <w:szCs w:val="21"/>
        </w:rPr>
        <w:t>♥</w:t>
      </w:r>
      <w:r w:rsidRPr="00491DA0">
        <w:rPr>
          <w:rFonts w:ascii="Cambria" w:hAnsi="Cambria"/>
          <w:i/>
          <w:sz w:val="21"/>
          <w:szCs w:val="21"/>
        </w:rPr>
        <w:t xml:space="preserve"> Kitsch</w:t>
      </w:r>
      <w:r w:rsidRPr="00491DA0">
        <w:rPr>
          <w:rFonts w:ascii="Cambria" w:hAnsi="Cambria"/>
          <w:sz w:val="21"/>
          <w:szCs w:val="21"/>
        </w:rPr>
        <w:t xml:space="preserve">, </w:t>
      </w:r>
      <w:proofErr w:type="spellStart"/>
      <w:r w:rsidRPr="00491DA0">
        <w:rPr>
          <w:rFonts w:ascii="Cambria" w:hAnsi="Cambria"/>
          <w:sz w:val="21"/>
          <w:szCs w:val="21"/>
        </w:rPr>
        <w:t>Rohtas</w:t>
      </w:r>
      <w:proofErr w:type="spellEnd"/>
      <w:r w:rsidRPr="00491DA0">
        <w:rPr>
          <w:rFonts w:ascii="Cambria" w:hAnsi="Cambria"/>
          <w:sz w:val="21"/>
          <w:szCs w:val="21"/>
        </w:rPr>
        <w:t xml:space="preserve"> II Gallery, Lahore</w:t>
      </w:r>
      <w:r w:rsidRPr="00491DA0">
        <w:rPr>
          <w:rFonts w:ascii="Cambria" w:hAnsi="Cambria" w:cs="Arial"/>
          <w:i/>
          <w:iCs/>
          <w:color w:val="1F3A35"/>
          <w:sz w:val="21"/>
          <w:szCs w:val="21"/>
        </w:rPr>
        <w:t xml:space="preserve"> </w:t>
      </w:r>
      <w:r w:rsidRPr="00491DA0">
        <w:rPr>
          <w:rFonts w:ascii="Cambria" w:hAnsi="Cambria"/>
          <w:sz w:val="21"/>
          <w:szCs w:val="21"/>
        </w:rPr>
        <w:tab/>
      </w:r>
    </w:p>
    <w:p w14:paraId="59C76036" w14:textId="77777777" w:rsidR="008C1B5F" w:rsidRPr="00491DA0" w:rsidRDefault="008C1B5F" w:rsidP="000F7690">
      <w:pPr>
        <w:pStyle w:val="NoSpacing"/>
        <w:rPr>
          <w:rFonts w:ascii="Cambria" w:hAnsi="Cambria"/>
          <w:sz w:val="21"/>
          <w:szCs w:val="21"/>
        </w:rPr>
      </w:pPr>
      <w:r w:rsidRPr="00491DA0">
        <w:rPr>
          <w:rFonts w:ascii="Cambria" w:hAnsi="Cambria"/>
          <w:sz w:val="21"/>
          <w:szCs w:val="21"/>
        </w:rPr>
        <w:t>2010</w:t>
      </w:r>
      <w:r w:rsidRPr="00491DA0">
        <w:rPr>
          <w:rFonts w:ascii="Cambria" w:hAnsi="Cambria"/>
          <w:sz w:val="21"/>
          <w:szCs w:val="21"/>
        </w:rPr>
        <w:tab/>
      </w:r>
      <w:r w:rsidR="000F7690" w:rsidRPr="00491DA0">
        <w:rPr>
          <w:rFonts w:ascii="Cambria" w:hAnsi="Cambria"/>
          <w:sz w:val="21"/>
          <w:szCs w:val="21"/>
        </w:rPr>
        <w:tab/>
      </w:r>
      <w:r w:rsidRPr="00491DA0">
        <w:rPr>
          <w:rFonts w:ascii="Cambria" w:hAnsi="Cambria"/>
          <w:i/>
          <w:sz w:val="21"/>
          <w:szCs w:val="21"/>
        </w:rPr>
        <w:t>New Paintings</w:t>
      </w:r>
      <w:r w:rsidRPr="00491DA0">
        <w:rPr>
          <w:rFonts w:ascii="Cambria" w:hAnsi="Cambria"/>
          <w:sz w:val="21"/>
          <w:szCs w:val="21"/>
        </w:rPr>
        <w:t>, Canvas Gallery Karachi</w:t>
      </w:r>
    </w:p>
    <w:p w14:paraId="50C2CE62" w14:textId="77777777" w:rsidR="00734B31" w:rsidRPr="00491DA0" w:rsidRDefault="000F7690" w:rsidP="000F7690">
      <w:pPr>
        <w:pStyle w:val="NoSpacing"/>
        <w:ind w:left="1440" w:hanging="1440"/>
        <w:rPr>
          <w:rFonts w:ascii="Cambria" w:hAnsi="Cambria"/>
          <w:sz w:val="21"/>
          <w:szCs w:val="21"/>
        </w:rPr>
      </w:pPr>
      <w:r w:rsidRPr="00491DA0">
        <w:rPr>
          <w:rFonts w:ascii="Cambria" w:hAnsi="Cambria"/>
          <w:sz w:val="21"/>
          <w:szCs w:val="21"/>
        </w:rPr>
        <w:t>2009</w:t>
      </w:r>
      <w:r w:rsidRPr="00491DA0">
        <w:rPr>
          <w:rFonts w:ascii="Cambria" w:hAnsi="Cambria"/>
          <w:sz w:val="21"/>
          <w:szCs w:val="21"/>
        </w:rPr>
        <w:tab/>
      </w:r>
      <w:r w:rsidR="00734B31" w:rsidRPr="00491DA0">
        <w:rPr>
          <w:rFonts w:ascii="Cambria" w:hAnsi="Cambria"/>
          <w:i/>
          <w:sz w:val="21"/>
          <w:szCs w:val="21"/>
        </w:rPr>
        <w:t>Three Paintings</w:t>
      </w:r>
      <w:r w:rsidR="00734B31" w:rsidRPr="00491DA0">
        <w:rPr>
          <w:rFonts w:ascii="Cambria" w:hAnsi="Cambria"/>
          <w:sz w:val="21"/>
          <w:szCs w:val="21"/>
        </w:rPr>
        <w:t>, The Cultural Center, Kahlo Gallery, Hampshire College, Amherst Massachusetts</w:t>
      </w:r>
    </w:p>
    <w:p w14:paraId="5C746C7A" w14:textId="77777777" w:rsidR="00734B31" w:rsidRPr="00491DA0" w:rsidRDefault="00734B31" w:rsidP="000F7690">
      <w:pPr>
        <w:pStyle w:val="NoSpacing"/>
        <w:rPr>
          <w:rFonts w:ascii="Cambria" w:hAnsi="Cambria"/>
          <w:sz w:val="21"/>
          <w:szCs w:val="21"/>
        </w:rPr>
      </w:pPr>
      <w:r w:rsidRPr="00491DA0">
        <w:rPr>
          <w:rFonts w:ascii="Cambria" w:hAnsi="Cambria"/>
          <w:sz w:val="21"/>
          <w:szCs w:val="21"/>
        </w:rPr>
        <w:t>2008</w:t>
      </w:r>
      <w:r w:rsidRPr="00491DA0">
        <w:rPr>
          <w:rFonts w:ascii="Cambria" w:hAnsi="Cambria"/>
          <w:sz w:val="21"/>
          <w:szCs w:val="21"/>
        </w:rPr>
        <w:tab/>
      </w:r>
      <w:r w:rsidRPr="00491DA0">
        <w:rPr>
          <w:rFonts w:ascii="Cambria" w:hAnsi="Cambria"/>
          <w:sz w:val="21"/>
          <w:szCs w:val="21"/>
        </w:rPr>
        <w:tab/>
      </w:r>
      <w:r w:rsidRPr="00491DA0">
        <w:rPr>
          <w:rFonts w:ascii="Cambria" w:hAnsi="Cambria"/>
          <w:i/>
          <w:sz w:val="21"/>
          <w:szCs w:val="21"/>
        </w:rPr>
        <w:t>Look See</w:t>
      </w:r>
      <w:r w:rsidRPr="00491DA0">
        <w:rPr>
          <w:rFonts w:ascii="Cambria" w:hAnsi="Cambria"/>
          <w:sz w:val="21"/>
          <w:szCs w:val="21"/>
        </w:rPr>
        <w:t>, Studio O, Lahore</w:t>
      </w:r>
    </w:p>
    <w:p w14:paraId="79726D37" w14:textId="77777777" w:rsidR="008C1B5F" w:rsidRPr="00491DA0" w:rsidRDefault="003958B4" w:rsidP="000F7690">
      <w:pPr>
        <w:pStyle w:val="NoSpacing"/>
        <w:rPr>
          <w:rFonts w:ascii="Cambria" w:hAnsi="Cambria"/>
          <w:sz w:val="21"/>
          <w:szCs w:val="21"/>
        </w:rPr>
      </w:pPr>
      <w:r w:rsidRPr="00491DA0">
        <w:rPr>
          <w:rFonts w:ascii="Cambria" w:hAnsi="Cambria"/>
          <w:sz w:val="21"/>
          <w:szCs w:val="21"/>
        </w:rPr>
        <w:t>2005</w:t>
      </w:r>
      <w:r w:rsidR="00F818D3">
        <w:rPr>
          <w:rFonts w:ascii="Cambria" w:hAnsi="Cambria"/>
          <w:sz w:val="21"/>
          <w:szCs w:val="21"/>
        </w:rPr>
        <w:tab/>
      </w:r>
      <w:r w:rsidR="00F818D3">
        <w:rPr>
          <w:rFonts w:ascii="Cambria" w:hAnsi="Cambria"/>
          <w:sz w:val="21"/>
          <w:szCs w:val="21"/>
        </w:rPr>
        <w:tab/>
      </w:r>
      <w:r w:rsidRPr="00491DA0">
        <w:rPr>
          <w:rFonts w:ascii="Cambria" w:hAnsi="Cambria"/>
          <w:i/>
          <w:sz w:val="21"/>
          <w:szCs w:val="21"/>
        </w:rPr>
        <w:t>The Return of the Real</w:t>
      </w:r>
      <w:r w:rsidRPr="00491DA0">
        <w:rPr>
          <w:rFonts w:ascii="Cambria" w:hAnsi="Cambria"/>
          <w:sz w:val="21"/>
          <w:szCs w:val="21"/>
        </w:rPr>
        <w:t>, Alhambra Arts Council Gallery, Lahore, Pakistan</w:t>
      </w:r>
    </w:p>
    <w:p w14:paraId="35D4E293" w14:textId="77777777" w:rsidR="000F7690" w:rsidRPr="00491DA0" w:rsidRDefault="000F7690" w:rsidP="000F7690">
      <w:pPr>
        <w:pStyle w:val="NoSpacing"/>
        <w:rPr>
          <w:rFonts w:ascii="Cambria" w:hAnsi="Cambria"/>
          <w:sz w:val="21"/>
          <w:szCs w:val="21"/>
        </w:rPr>
      </w:pPr>
    </w:p>
    <w:p w14:paraId="4304E42A" w14:textId="77777777" w:rsidR="000F7690" w:rsidRPr="00491DA0" w:rsidRDefault="000F7690" w:rsidP="000F7690">
      <w:pPr>
        <w:autoSpaceDE w:val="0"/>
        <w:autoSpaceDN w:val="0"/>
        <w:adjustRightInd w:val="0"/>
        <w:spacing w:after="0" w:line="240" w:lineRule="auto"/>
        <w:rPr>
          <w:rFonts w:ascii="Cambria" w:hAnsi="Cambria"/>
          <w:b/>
          <w:sz w:val="21"/>
          <w:szCs w:val="21"/>
        </w:rPr>
      </w:pPr>
      <w:r w:rsidRPr="00491DA0">
        <w:rPr>
          <w:rFonts w:ascii="Cambria" w:hAnsi="Cambria"/>
          <w:b/>
          <w:sz w:val="21"/>
          <w:szCs w:val="21"/>
        </w:rPr>
        <w:t>Select Group Exhibitions</w:t>
      </w:r>
    </w:p>
    <w:p w14:paraId="2DB1F307" w14:textId="77777777" w:rsidR="000F7690" w:rsidRPr="00491DA0" w:rsidRDefault="000F7690" w:rsidP="000F7690">
      <w:pPr>
        <w:autoSpaceDE w:val="0"/>
        <w:autoSpaceDN w:val="0"/>
        <w:adjustRightInd w:val="0"/>
        <w:spacing w:after="0" w:line="240" w:lineRule="auto"/>
        <w:rPr>
          <w:rFonts w:ascii="Cambria" w:hAnsi="Cambria"/>
          <w:sz w:val="21"/>
          <w:szCs w:val="21"/>
        </w:rPr>
      </w:pPr>
    </w:p>
    <w:p w14:paraId="1EC5303B" w14:textId="77777777" w:rsidR="00F818D3" w:rsidRPr="00F818D3" w:rsidRDefault="00F818D3" w:rsidP="00D21CE5">
      <w:pPr>
        <w:autoSpaceDE w:val="0"/>
        <w:autoSpaceDN w:val="0"/>
        <w:adjustRightInd w:val="0"/>
        <w:spacing w:after="0" w:line="240" w:lineRule="auto"/>
        <w:rPr>
          <w:rFonts w:ascii="Cambria" w:hAnsi="Cambria"/>
          <w:sz w:val="21"/>
          <w:szCs w:val="21"/>
        </w:rPr>
      </w:pPr>
      <w:r>
        <w:rPr>
          <w:rFonts w:ascii="Cambria" w:hAnsi="Cambria"/>
          <w:sz w:val="21"/>
          <w:szCs w:val="21"/>
        </w:rPr>
        <w:t>2017</w:t>
      </w:r>
      <w:r>
        <w:rPr>
          <w:rFonts w:ascii="Cambria" w:hAnsi="Cambria"/>
          <w:sz w:val="21"/>
          <w:szCs w:val="21"/>
        </w:rPr>
        <w:tab/>
      </w:r>
      <w:r>
        <w:rPr>
          <w:rFonts w:ascii="Cambria" w:hAnsi="Cambria"/>
          <w:sz w:val="21"/>
          <w:szCs w:val="21"/>
        </w:rPr>
        <w:tab/>
      </w:r>
      <w:r>
        <w:rPr>
          <w:rFonts w:ascii="Cambria" w:hAnsi="Cambria"/>
          <w:i/>
          <w:sz w:val="21"/>
          <w:szCs w:val="21"/>
        </w:rPr>
        <w:t>Culture of the Streets</w:t>
      </w:r>
      <w:r>
        <w:rPr>
          <w:rFonts w:ascii="Cambria" w:hAnsi="Cambria"/>
          <w:sz w:val="21"/>
          <w:szCs w:val="21"/>
        </w:rPr>
        <w:t>, Aicon Gallery, New York</w:t>
      </w:r>
    </w:p>
    <w:p w14:paraId="0DD8155D" w14:textId="77777777" w:rsidR="002D35DD" w:rsidRDefault="00D21CE5" w:rsidP="00D21CE5">
      <w:pPr>
        <w:autoSpaceDE w:val="0"/>
        <w:autoSpaceDN w:val="0"/>
        <w:adjustRightInd w:val="0"/>
        <w:spacing w:after="0" w:line="240" w:lineRule="auto"/>
        <w:rPr>
          <w:rFonts w:ascii="Cambria" w:hAnsi="Cambria"/>
          <w:sz w:val="21"/>
          <w:szCs w:val="21"/>
        </w:rPr>
      </w:pPr>
      <w:r w:rsidRPr="00491DA0">
        <w:rPr>
          <w:rFonts w:ascii="Cambria" w:hAnsi="Cambria"/>
          <w:sz w:val="21"/>
          <w:szCs w:val="21"/>
        </w:rPr>
        <w:t>2016</w:t>
      </w:r>
      <w:r w:rsidRPr="00491DA0">
        <w:rPr>
          <w:rFonts w:ascii="Cambria" w:hAnsi="Cambria"/>
          <w:sz w:val="21"/>
          <w:szCs w:val="21"/>
        </w:rPr>
        <w:tab/>
      </w:r>
      <w:r w:rsidRPr="00491DA0">
        <w:rPr>
          <w:rFonts w:ascii="Cambria" w:hAnsi="Cambria"/>
          <w:sz w:val="21"/>
          <w:szCs w:val="21"/>
        </w:rPr>
        <w:tab/>
      </w:r>
      <w:r w:rsidR="002D35DD" w:rsidRPr="002D35DD">
        <w:rPr>
          <w:rFonts w:ascii="Cambria" w:hAnsi="Cambria"/>
          <w:i/>
          <w:sz w:val="21"/>
          <w:szCs w:val="21"/>
        </w:rPr>
        <w:t>Delicate Bond of Steel | Mumbai Exhibition</w:t>
      </w:r>
      <w:r w:rsidR="002D35DD">
        <w:rPr>
          <w:rFonts w:ascii="Cambria" w:hAnsi="Cambria"/>
          <w:sz w:val="21"/>
          <w:szCs w:val="21"/>
        </w:rPr>
        <w:t>, Aicon Gallery, Mumbai</w:t>
      </w:r>
    </w:p>
    <w:p w14:paraId="35B840AA" w14:textId="77777777" w:rsidR="00D21CE5" w:rsidRPr="00491DA0" w:rsidRDefault="00D21CE5" w:rsidP="002D35DD">
      <w:pPr>
        <w:autoSpaceDE w:val="0"/>
        <w:autoSpaceDN w:val="0"/>
        <w:adjustRightInd w:val="0"/>
        <w:spacing w:after="0" w:line="240" w:lineRule="auto"/>
        <w:ind w:left="720" w:firstLine="720"/>
        <w:rPr>
          <w:rFonts w:ascii="Cambria" w:hAnsi="Cambria"/>
          <w:sz w:val="21"/>
          <w:szCs w:val="21"/>
        </w:rPr>
      </w:pPr>
      <w:r w:rsidRPr="00491DA0">
        <w:rPr>
          <w:rFonts w:ascii="Cambria" w:hAnsi="Cambria"/>
          <w:i/>
          <w:sz w:val="21"/>
          <w:szCs w:val="21"/>
        </w:rPr>
        <w:t>Kochi-</w:t>
      </w:r>
      <w:proofErr w:type="spellStart"/>
      <w:r w:rsidRPr="00491DA0">
        <w:rPr>
          <w:rFonts w:ascii="Cambria" w:hAnsi="Cambria"/>
          <w:i/>
          <w:sz w:val="21"/>
          <w:szCs w:val="21"/>
        </w:rPr>
        <w:t>Muziris</w:t>
      </w:r>
      <w:proofErr w:type="spellEnd"/>
      <w:r w:rsidRPr="00491DA0">
        <w:rPr>
          <w:rFonts w:ascii="Cambria" w:hAnsi="Cambria"/>
          <w:i/>
          <w:sz w:val="21"/>
          <w:szCs w:val="21"/>
        </w:rPr>
        <w:t xml:space="preserve"> Biennale 2016</w:t>
      </w:r>
      <w:r w:rsidRPr="00491DA0">
        <w:rPr>
          <w:rFonts w:ascii="Cambria" w:hAnsi="Cambria"/>
          <w:sz w:val="21"/>
          <w:szCs w:val="21"/>
        </w:rPr>
        <w:t>, Kochi</w:t>
      </w:r>
    </w:p>
    <w:p w14:paraId="78959637" w14:textId="77777777" w:rsidR="00D21CE5" w:rsidRPr="00491DA0" w:rsidRDefault="00D21CE5" w:rsidP="00D21CE5">
      <w:pPr>
        <w:autoSpaceDE w:val="0"/>
        <w:autoSpaceDN w:val="0"/>
        <w:adjustRightInd w:val="0"/>
        <w:spacing w:after="0" w:line="240" w:lineRule="auto"/>
        <w:ind w:left="720" w:firstLine="720"/>
        <w:rPr>
          <w:rFonts w:ascii="Cambria" w:hAnsi="Cambria"/>
          <w:sz w:val="21"/>
          <w:szCs w:val="21"/>
        </w:rPr>
      </w:pPr>
      <w:r w:rsidRPr="00491DA0">
        <w:rPr>
          <w:rFonts w:ascii="Cambria" w:hAnsi="Cambria"/>
          <w:i/>
          <w:sz w:val="21"/>
          <w:szCs w:val="21"/>
        </w:rPr>
        <w:t>Go Figure</w:t>
      </w:r>
      <w:r w:rsidRPr="00491DA0">
        <w:rPr>
          <w:rFonts w:ascii="Cambria" w:hAnsi="Cambria"/>
          <w:sz w:val="21"/>
          <w:szCs w:val="21"/>
        </w:rPr>
        <w:t xml:space="preserve">, Aicon Gallery  </w:t>
      </w:r>
    </w:p>
    <w:p w14:paraId="1DB0C1BB" w14:textId="77777777" w:rsidR="000F7690" w:rsidRPr="00491DA0" w:rsidRDefault="000F7690" w:rsidP="000F7690">
      <w:pPr>
        <w:autoSpaceDE w:val="0"/>
        <w:autoSpaceDN w:val="0"/>
        <w:adjustRightInd w:val="0"/>
        <w:spacing w:after="0" w:line="240" w:lineRule="auto"/>
        <w:rPr>
          <w:rFonts w:ascii="Cambria" w:hAnsi="Cambria"/>
          <w:sz w:val="21"/>
          <w:szCs w:val="21"/>
        </w:rPr>
      </w:pPr>
      <w:r w:rsidRPr="00491DA0">
        <w:rPr>
          <w:rFonts w:ascii="Cambria" w:hAnsi="Cambria"/>
          <w:sz w:val="21"/>
          <w:szCs w:val="21"/>
        </w:rPr>
        <w:t>2015</w:t>
      </w:r>
      <w:r w:rsidRPr="00491DA0">
        <w:rPr>
          <w:rFonts w:ascii="Cambria" w:hAnsi="Cambria"/>
          <w:sz w:val="21"/>
          <w:szCs w:val="21"/>
        </w:rPr>
        <w:tab/>
      </w:r>
      <w:r w:rsidRPr="00491DA0">
        <w:rPr>
          <w:rFonts w:ascii="Cambria" w:hAnsi="Cambria"/>
          <w:sz w:val="21"/>
          <w:szCs w:val="21"/>
        </w:rPr>
        <w:tab/>
      </w:r>
      <w:r w:rsidRPr="00491DA0">
        <w:rPr>
          <w:rFonts w:ascii="Cambria" w:hAnsi="Cambria"/>
          <w:i/>
          <w:sz w:val="21"/>
          <w:szCs w:val="21"/>
        </w:rPr>
        <w:t>Eat Pray Thug</w:t>
      </w:r>
      <w:r w:rsidRPr="00491DA0">
        <w:rPr>
          <w:rFonts w:ascii="Cambria" w:hAnsi="Cambria"/>
          <w:sz w:val="21"/>
          <w:szCs w:val="21"/>
        </w:rPr>
        <w:t>, Aicon Gallery, New York</w:t>
      </w:r>
    </w:p>
    <w:p w14:paraId="2104DF41" w14:textId="77777777" w:rsidR="002D35DD" w:rsidRDefault="000F7690" w:rsidP="000F7690">
      <w:pPr>
        <w:autoSpaceDE w:val="0"/>
        <w:autoSpaceDN w:val="0"/>
        <w:adjustRightInd w:val="0"/>
        <w:spacing w:after="0" w:line="240" w:lineRule="auto"/>
        <w:rPr>
          <w:rFonts w:ascii="Cambria" w:hAnsi="Cambria"/>
          <w:sz w:val="21"/>
          <w:szCs w:val="21"/>
        </w:rPr>
      </w:pPr>
      <w:r w:rsidRPr="00491DA0">
        <w:rPr>
          <w:rFonts w:ascii="Cambria" w:hAnsi="Cambria"/>
          <w:sz w:val="21"/>
          <w:szCs w:val="21"/>
        </w:rPr>
        <w:t>2014</w:t>
      </w:r>
      <w:r w:rsidRPr="00491DA0">
        <w:rPr>
          <w:rFonts w:ascii="Cambria" w:hAnsi="Cambria"/>
          <w:sz w:val="21"/>
          <w:szCs w:val="21"/>
        </w:rPr>
        <w:tab/>
      </w:r>
      <w:r w:rsidRPr="00491DA0">
        <w:rPr>
          <w:rFonts w:ascii="Cambria" w:hAnsi="Cambria"/>
          <w:sz w:val="21"/>
          <w:szCs w:val="21"/>
        </w:rPr>
        <w:tab/>
      </w:r>
      <w:r w:rsidR="002D35DD" w:rsidRPr="002D35DD">
        <w:rPr>
          <w:rFonts w:ascii="Cambria" w:hAnsi="Cambria"/>
          <w:i/>
          <w:sz w:val="21"/>
          <w:szCs w:val="21"/>
        </w:rPr>
        <w:t>Mapmakers III</w:t>
      </w:r>
      <w:r w:rsidR="002D35DD">
        <w:rPr>
          <w:rFonts w:ascii="Cambria" w:hAnsi="Cambria"/>
          <w:sz w:val="21"/>
          <w:szCs w:val="21"/>
        </w:rPr>
        <w:t>, Aicon Gallery, New York</w:t>
      </w:r>
    </w:p>
    <w:p w14:paraId="52F57C8E" w14:textId="77777777" w:rsidR="002D35DD" w:rsidRPr="00491DA0" w:rsidRDefault="000F7690" w:rsidP="002D35DD">
      <w:pPr>
        <w:autoSpaceDE w:val="0"/>
        <w:autoSpaceDN w:val="0"/>
        <w:adjustRightInd w:val="0"/>
        <w:spacing w:after="0" w:line="240" w:lineRule="auto"/>
        <w:ind w:left="720" w:firstLine="720"/>
        <w:rPr>
          <w:rFonts w:ascii="Cambria" w:hAnsi="Cambria"/>
          <w:sz w:val="21"/>
          <w:szCs w:val="21"/>
        </w:rPr>
      </w:pPr>
      <w:r w:rsidRPr="00491DA0">
        <w:rPr>
          <w:rFonts w:ascii="Cambria" w:hAnsi="Cambria"/>
          <w:i/>
          <w:sz w:val="21"/>
          <w:szCs w:val="21"/>
        </w:rPr>
        <w:t>Wretch</w:t>
      </w:r>
      <w:r w:rsidRPr="00491DA0">
        <w:rPr>
          <w:rFonts w:ascii="Cambria" w:hAnsi="Cambria"/>
          <w:sz w:val="21"/>
          <w:szCs w:val="21"/>
        </w:rPr>
        <w:t xml:space="preserve">, Honey </w:t>
      </w:r>
      <w:proofErr w:type="spellStart"/>
      <w:r w:rsidRPr="00491DA0">
        <w:rPr>
          <w:rFonts w:ascii="Cambria" w:hAnsi="Cambria"/>
          <w:sz w:val="21"/>
          <w:szCs w:val="21"/>
        </w:rPr>
        <w:t>Ramka</w:t>
      </w:r>
      <w:proofErr w:type="spellEnd"/>
      <w:r w:rsidRPr="00491DA0">
        <w:rPr>
          <w:rFonts w:ascii="Cambria" w:hAnsi="Cambria"/>
          <w:sz w:val="21"/>
          <w:szCs w:val="21"/>
        </w:rPr>
        <w:t>, New York</w:t>
      </w:r>
    </w:p>
    <w:p w14:paraId="2EB8396A" w14:textId="77777777" w:rsidR="000F7690" w:rsidRPr="00491DA0" w:rsidRDefault="000F7690" w:rsidP="000F7690">
      <w:pPr>
        <w:autoSpaceDE w:val="0"/>
        <w:autoSpaceDN w:val="0"/>
        <w:adjustRightInd w:val="0"/>
        <w:spacing w:after="0" w:line="240" w:lineRule="auto"/>
        <w:ind w:left="1440" w:hanging="1440"/>
        <w:rPr>
          <w:rFonts w:ascii="Cambria" w:hAnsi="Cambria"/>
          <w:sz w:val="21"/>
          <w:szCs w:val="21"/>
        </w:rPr>
      </w:pPr>
      <w:r w:rsidRPr="00491DA0">
        <w:rPr>
          <w:rFonts w:ascii="Cambria" w:hAnsi="Cambria"/>
          <w:sz w:val="21"/>
          <w:szCs w:val="21"/>
        </w:rPr>
        <w:t>2013</w:t>
      </w:r>
      <w:r w:rsidRPr="00491DA0">
        <w:rPr>
          <w:rFonts w:ascii="Cambria" w:hAnsi="Cambria"/>
          <w:sz w:val="21"/>
          <w:szCs w:val="21"/>
        </w:rPr>
        <w:tab/>
      </w:r>
      <w:proofErr w:type="spellStart"/>
      <w:r w:rsidRPr="00491DA0">
        <w:rPr>
          <w:rFonts w:ascii="Cambria" w:hAnsi="Cambria"/>
          <w:i/>
          <w:sz w:val="21"/>
          <w:szCs w:val="21"/>
        </w:rPr>
        <w:t>Cinephiliac</w:t>
      </w:r>
      <w:proofErr w:type="spellEnd"/>
      <w:r w:rsidRPr="00491DA0">
        <w:rPr>
          <w:rFonts w:ascii="Cambria" w:hAnsi="Cambria"/>
          <w:i/>
          <w:sz w:val="21"/>
          <w:szCs w:val="21"/>
        </w:rPr>
        <w:t>: Art Transcending Technology and Motion</w:t>
      </w:r>
      <w:r w:rsidRPr="00491DA0">
        <w:rPr>
          <w:rFonts w:ascii="Cambria" w:hAnsi="Cambria"/>
          <w:sz w:val="21"/>
          <w:szCs w:val="21"/>
        </w:rPr>
        <w:t>, Twelve ‘Gates Art Gallery’, Philadelphia</w:t>
      </w:r>
      <w:r w:rsidRPr="00491DA0">
        <w:rPr>
          <w:rFonts w:ascii="Cambria" w:hAnsi="Cambria"/>
          <w:sz w:val="21"/>
          <w:szCs w:val="21"/>
        </w:rPr>
        <w:tab/>
      </w:r>
    </w:p>
    <w:p w14:paraId="6C7F6B93" w14:textId="77777777" w:rsidR="000F7690" w:rsidRPr="00491DA0" w:rsidRDefault="000F7690" w:rsidP="000F7690">
      <w:pPr>
        <w:autoSpaceDE w:val="0"/>
        <w:autoSpaceDN w:val="0"/>
        <w:adjustRightInd w:val="0"/>
        <w:spacing w:after="0" w:line="240" w:lineRule="auto"/>
        <w:ind w:left="1440" w:hanging="1440"/>
        <w:rPr>
          <w:rFonts w:ascii="Cambria" w:hAnsi="Cambria"/>
          <w:sz w:val="21"/>
          <w:szCs w:val="21"/>
        </w:rPr>
      </w:pPr>
      <w:r w:rsidRPr="00491DA0">
        <w:rPr>
          <w:rFonts w:ascii="Cambria" w:hAnsi="Cambria"/>
          <w:sz w:val="21"/>
          <w:szCs w:val="21"/>
        </w:rPr>
        <w:t>2013</w:t>
      </w:r>
      <w:r w:rsidRPr="00491DA0">
        <w:rPr>
          <w:rFonts w:ascii="Cambria" w:hAnsi="Cambria"/>
          <w:sz w:val="21"/>
          <w:szCs w:val="21"/>
        </w:rPr>
        <w:tab/>
      </w:r>
      <w:r w:rsidRPr="00491DA0">
        <w:rPr>
          <w:rFonts w:ascii="Cambria" w:hAnsi="Cambria"/>
          <w:i/>
          <w:sz w:val="21"/>
          <w:szCs w:val="21"/>
        </w:rPr>
        <w:t>Return of The Native</w:t>
      </w:r>
      <w:r w:rsidRPr="00491DA0">
        <w:rPr>
          <w:rFonts w:ascii="Cambria" w:hAnsi="Cambria"/>
          <w:sz w:val="21"/>
          <w:szCs w:val="21"/>
        </w:rPr>
        <w:t xml:space="preserve">, </w:t>
      </w:r>
      <w:proofErr w:type="spellStart"/>
      <w:r w:rsidRPr="00491DA0">
        <w:rPr>
          <w:rFonts w:ascii="Cambria" w:hAnsi="Cambria"/>
          <w:sz w:val="21"/>
          <w:szCs w:val="21"/>
        </w:rPr>
        <w:t>Rohtas</w:t>
      </w:r>
      <w:proofErr w:type="spellEnd"/>
      <w:r w:rsidRPr="00491DA0">
        <w:rPr>
          <w:rFonts w:ascii="Cambria" w:hAnsi="Cambria"/>
          <w:sz w:val="21"/>
          <w:szCs w:val="21"/>
        </w:rPr>
        <w:t xml:space="preserve"> II Gallery, Lahore</w:t>
      </w:r>
      <w:r w:rsidRPr="00491DA0">
        <w:rPr>
          <w:rFonts w:ascii="Cambria" w:hAnsi="Cambria"/>
          <w:sz w:val="21"/>
          <w:szCs w:val="21"/>
        </w:rPr>
        <w:tab/>
      </w:r>
      <w:r w:rsidRPr="00491DA0">
        <w:rPr>
          <w:rFonts w:ascii="Cambria" w:hAnsi="Cambria"/>
          <w:sz w:val="21"/>
          <w:szCs w:val="21"/>
        </w:rPr>
        <w:tab/>
      </w:r>
      <w:r w:rsidRPr="00491DA0">
        <w:rPr>
          <w:rFonts w:ascii="Cambria" w:hAnsi="Cambria"/>
          <w:sz w:val="21"/>
          <w:szCs w:val="21"/>
        </w:rPr>
        <w:tab/>
      </w:r>
    </w:p>
    <w:p w14:paraId="6F4EDEF6" w14:textId="77777777" w:rsidR="000F7690" w:rsidRPr="00491DA0" w:rsidRDefault="000F7690" w:rsidP="000F7690">
      <w:pPr>
        <w:autoSpaceDE w:val="0"/>
        <w:autoSpaceDN w:val="0"/>
        <w:adjustRightInd w:val="0"/>
        <w:spacing w:after="0" w:line="240" w:lineRule="auto"/>
        <w:rPr>
          <w:rFonts w:ascii="Cambria" w:hAnsi="Cambria"/>
          <w:sz w:val="21"/>
          <w:szCs w:val="21"/>
        </w:rPr>
      </w:pPr>
      <w:r w:rsidRPr="00491DA0">
        <w:rPr>
          <w:rFonts w:ascii="Cambria" w:hAnsi="Cambria"/>
          <w:sz w:val="21"/>
          <w:szCs w:val="21"/>
        </w:rPr>
        <w:t>2012</w:t>
      </w:r>
      <w:r w:rsidRPr="00491DA0">
        <w:rPr>
          <w:rFonts w:ascii="Cambria" w:hAnsi="Cambria"/>
          <w:sz w:val="21"/>
          <w:szCs w:val="21"/>
        </w:rPr>
        <w:tab/>
      </w:r>
      <w:r w:rsidRPr="00491DA0">
        <w:rPr>
          <w:rFonts w:ascii="Cambria" w:hAnsi="Cambria"/>
          <w:sz w:val="21"/>
          <w:szCs w:val="21"/>
        </w:rPr>
        <w:tab/>
      </w:r>
      <w:r w:rsidRPr="00491DA0">
        <w:rPr>
          <w:rFonts w:ascii="Cambria" w:hAnsi="Cambria"/>
          <w:i/>
          <w:sz w:val="21"/>
          <w:szCs w:val="21"/>
        </w:rPr>
        <w:t>Stop, Play, Pause, Repeat</w:t>
      </w:r>
      <w:r w:rsidRPr="00491DA0">
        <w:rPr>
          <w:rFonts w:ascii="Cambria" w:hAnsi="Cambria"/>
          <w:sz w:val="21"/>
          <w:szCs w:val="21"/>
        </w:rPr>
        <w:t xml:space="preserve">, Lawrie </w:t>
      </w:r>
      <w:proofErr w:type="spellStart"/>
      <w:r w:rsidRPr="00491DA0">
        <w:rPr>
          <w:rFonts w:ascii="Cambria" w:hAnsi="Cambria"/>
          <w:sz w:val="21"/>
          <w:szCs w:val="21"/>
        </w:rPr>
        <w:t>Shabibi</w:t>
      </w:r>
      <w:proofErr w:type="spellEnd"/>
      <w:r w:rsidRPr="00491DA0">
        <w:rPr>
          <w:rFonts w:ascii="Cambria" w:hAnsi="Cambria"/>
          <w:sz w:val="21"/>
          <w:szCs w:val="21"/>
        </w:rPr>
        <w:t>, Dubai</w:t>
      </w:r>
    </w:p>
    <w:p w14:paraId="3FCC673F" w14:textId="77777777" w:rsidR="000F7690" w:rsidRPr="00491DA0" w:rsidRDefault="000F7690" w:rsidP="000F7690">
      <w:pPr>
        <w:autoSpaceDE w:val="0"/>
        <w:autoSpaceDN w:val="0"/>
        <w:adjustRightInd w:val="0"/>
        <w:spacing w:after="0" w:line="240" w:lineRule="auto"/>
        <w:rPr>
          <w:rFonts w:ascii="Cambria" w:hAnsi="Cambria"/>
          <w:sz w:val="21"/>
          <w:szCs w:val="21"/>
        </w:rPr>
      </w:pPr>
      <w:r w:rsidRPr="00491DA0">
        <w:rPr>
          <w:rFonts w:ascii="Cambria" w:hAnsi="Cambria"/>
          <w:sz w:val="21"/>
          <w:szCs w:val="21"/>
        </w:rPr>
        <w:t>2010</w:t>
      </w:r>
      <w:r w:rsidRPr="00491DA0">
        <w:rPr>
          <w:rFonts w:ascii="Cambria" w:hAnsi="Cambria"/>
          <w:sz w:val="21"/>
          <w:szCs w:val="21"/>
        </w:rPr>
        <w:tab/>
      </w:r>
      <w:r w:rsidRPr="00491DA0">
        <w:rPr>
          <w:rFonts w:ascii="Cambria" w:hAnsi="Cambria"/>
          <w:sz w:val="21"/>
          <w:szCs w:val="21"/>
        </w:rPr>
        <w:tab/>
      </w:r>
      <w:r w:rsidRPr="00491DA0">
        <w:rPr>
          <w:rFonts w:ascii="Cambria" w:hAnsi="Cambria"/>
          <w:i/>
          <w:sz w:val="21"/>
          <w:szCs w:val="21"/>
        </w:rPr>
        <w:t>All about Us</w:t>
      </w:r>
      <w:r w:rsidRPr="00491DA0">
        <w:rPr>
          <w:rFonts w:ascii="Cambria" w:hAnsi="Cambria"/>
          <w:sz w:val="21"/>
          <w:szCs w:val="21"/>
        </w:rPr>
        <w:t>, Canvas Gallery, Karachi</w:t>
      </w:r>
    </w:p>
    <w:p w14:paraId="1FA1BAAC" w14:textId="77777777" w:rsidR="000F7690" w:rsidRPr="00491DA0" w:rsidRDefault="000F7690" w:rsidP="000F7690">
      <w:pPr>
        <w:autoSpaceDE w:val="0"/>
        <w:autoSpaceDN w:val="0"/>
        <w:adjustRightInd w:val="0"/>
        <w:spacing w:after="0" w:line="240" w:lineRule="auto"/>
        <w:rPr>
          <w:rFonts w:ascii="Cambria" w:hAnsi="Cambria"/>
          <w:sz w:val="21"/>
          <w:szCs w:val="21"/>
        </w:rPr>
      </w:pPr>
      <w:r w:rsidRPr="00491DA0">
        <w:rPr>
          <w:rFonts w:ascii="Cambria" w:hAnsi="Cambria"/>
          <w:sz w:val="21"/>
          <w:szCs w:val="21"/>
        </w:rPr>
        <w:t>2009</w:t>
      </w:r>
      <w:r w:rsidR="00F818D3">
        <w:rPr>
          <w:rFonts w:ascii="Cambria" w:hAnsi="Cambria"/>
          <w:sz w:val="21"/>
          <w:szCs w:val="21"/>
        </w:rPr>
        <w:tab/>
      </w:r>
      <w:r w:rsidR="00F818D3">
        <w:rPr>
          <w:rFonts w:ascii="Cambria" w:hAnsi="Cambria"/>
          <w:sz w:val="21"/>
          <w:szCs w:val="21"/>
        </w:rPr>
        <w:tab/>
      </w:r>
      <w:r w:rsidRPr="00491DA0">
        <w:rPr>
          <w:rFonts w:ascii="Cambria" w:hAnsi="Cambria"/>
          <w:i/>
          <w:sz w:val="21"/>
          <w:szCs w:val="21"/>
        </w:rPr>
        <w:t>Wounds</w:t>
      </w:r>
      <w:r w:rsidRPr="00491DA0">
        <w:rPr>
          <w:rFonts w:ascii="Cambria" w:hAnsi="Cambria"/>
          <w:sz w:val="21"/>
          <w:szCs w:val="21"/>
        </w:rPr>
        <w:t xml:space="preserve">, Aicon Gallery, London </w:t>
      </w:r>
    </w:p>
    <w:p w14:paraId="1A8329B6" w14:textId="77777777" w:rsidR="000F7690" w:rsidRPr="00491DA0" w:rsidRDefault="000F7690" w:rsidP="000F7690">
      <w:pPr>
        <w:autoSpaceDE w:val="0"/>
        <w:autoSpaceDN w:val="0"/>
        <w:adjustRightInd w:val="0"/>
        <w:spacing w:after="0" w:line="240" w:lineRule="auto"/>
        <w:rPr>
          <w:rFonts w:ascii="Cambria" w:hAnsi="Cambria"/>
          <w:sz w:val="21"/>
          <w:szCs w:val="21"/>
        </w:rPr>
      </w:pPr>
      <w:r w:rsidRPr="00491DA0">
        <w:rPr>
          <w:rFonts w:ascii="Cambria" w:hAnsi="Cambria"/>
          <w:sz w:val="21"/>
          <w:szCs w:val="21"/>
        </w:rPr>
        <w:t xml:space="preserve">          </w:t>
      </w:r>
      <w:r w:rsidRPr="00491DA0">
        <w:rPr>
          <w:rFonts w:ascii="Cambria" w:hAnsi="Cambria"/>
          <w:sz w:val="21"/>
          <w:szCs w:val="21"/>
        </w:rPr>
        <w:tab/>
      </w:r>
      <w:r w:rsidRPr="00491DA0">
        <w:rPr>
          <w:rFonts w:ascii="Cambria" w:hAnsi="Cambria"/>
          <w:sz w:val="21"/>
          <w:szCs w:val="21"/>
        </w:rPr>
        <w:tab/>
      </w:r>
      <w:r w:rsidRPr="00491DA0">
        <w:rPr>
          <w:rFonts w:ascii="Cambria" w:hAnsi="Cambria"/>
          <w:i/>
          <w:sz w:val="21"/>
          <w:szCs w:val="21"/>
        </w:rPr>
        <w:t>Purdah: Body Matters</w:t>
      </w:r>
      <w:r w:rsidRPr="00491DA0">
        <w:rPr>
          <w:rFonts w:ascii="Cambria" w:hAnsi="Cambria"/>
          <w:sz w:val="21"/>
          <w:szCs w:val="21"/>
        </w:rPr>
        <w:t xml:space="preserve">, The </w:t>
      </w:r>
      <w:proofErr w:type="spellStart"/>
      <w:r w:rsidRPr="00491DA0">
        <w:rPr>
          <w:rFonts w:ascii="Cambria" w:hAnsi="Cambria"/>
          <w:sz w:val="21"/>
          <w:szCs w:val="21"/>
        </w:rPr>
        <w:t>Halvai</w:t>
      </w:r>
      <w:proofErr w:type="spellEnd"/>
      <w:r w:rsidRPr="00491DA0">
        <w:rPr>
          <w:rFonts w:ascii="Cambria" w:hAnsi="Cambria"/>
          <w:sz w:val="21"/>
          <w:szCs w:val="21"/>
        </w:rPr>
        <w:t xml:space="preserve"> Gallery, New York </w:t>
      </w:r>
    </w:p>
    <w:p w14:paraId="34E3DAB3" w14:textId="77777777" w:rsidR="000F7690" w:rsidRPr="00491DA0" w:rsidRDefault="000F7690" w:rsidP="000F7690">
      <w:pPr>
        <w:autoSpaceDE w:val="0"/>
        <w:autoSpaceDN w:val="0"/>
        <w:adjustRightInd w:val="0"/>
        <w:spacing w:after="0" w:line="240" w:lineRule="auto"/>
        <w:rPr>
          <w:rFonts w:ascii="Cambria" w:hAnsi="Cambria"/>
          <w:sz w:val="21"/>
          <w:szCs w:val="21"/>
        </w:rPr>
      </w:pPr>
      <w:r w:rsidRPr="00491DA0">
        <w:rPr>
          <w:rFonts w:ascii="Cambria" w:hAnsi="Cambria"/>
          <w:sz w:val="21"/>
          <w:szCs w:val="21"/>
        </w:rPr>
        <w:t xml:space="preserve">          </w:t>
      </w:r>
      <w:r w:rsidRPr="00491DA0">
        <w:rPr>
          <w:rFonts w:ascii="Cambria" w:hAnsi="Cambria"/>
          <w:sz w:val="21"/>
          <w:szCs w:val="21"/>
        </w:rPr>
        <w:tab/>
      </w:r>
      <w:r w:rsidRPr="00491DA0">
        <w:rPr>
          <w:rFonts w:ascii="Cambria" w:hAnsi="Cambria"/>
          <w:sz w:val="21"/>
          <w:szCs w:val="21"/>
        </w:rPr>
        <w:tab/>
        <w:t>Exchange Show, Montclair University MFA Gallery, Montclair, New Jersey</w:t>
      </w:r>
    </w:p>
    <w:p w14:paraId="2449C59E" w14:textId="77777777" w:rsidR="000F7690" w:rsidRPr="00491DA0" w:rsidRDefault="000F7690" w:rsidP="000F7690">
      <w:pPr>
        <w:autoSpaceDE w:val="0"/>
        <w:autoSpaceDN w:val="0"/>
        <w:adjustRightInd w:val="0"/>
        <w:spacing w:after="0" w:line="240" w:lineRule="auto"/>
        <w:rPr>
          <w:rFonts w:ascii="Cambria" w:hAnsi="Cambria"/>
          <w:sz w:val="21"/>
          <w:szCs w:val="21"/>
        </w:rPr>
      </w:pPr>
      <w:r w:rsidRPr="00491DA0">
        <w:rPr>
          <w:rFonts w:ascii="Cambria" w:hAnsi="Cambria"/>
          <w:sz w:val="21"/>
          <w:szCs w:val="21"/>
        </w:rPr>
        <w:t xml:space="preserve">          </w:t>
      </w:r>
      <w:r w:rsidRPr="00491DA0">
        <w:rPr>
          <w:rFonts w:ascii="Cambria" w:hAnsi="Cambria"/>
          <w:sz w:val="21"/>
          <w:szCs w:val="21"/>
        </w:rPr>
        <w:tab/>
      </w:r>
      <w:r w:rsidRPr="00491DA0">
        <w:rPr>
          <w:rFonts w:ascii="Cambria" w:hAnsi="Cambria"/>
          <w:sz w:val="21"/>
          <w:szCs w:val="21"/>
        </w:rPr>
        <w:tab/>
        <w:t xml:space="preserve">Pratt MFA Thesis Show, </w:t>
      </w:r>
      <w:proofErr w:type="spellStart"/>
      <w:r w:rsidRPr="00491DA0">
        <w:rPr>
          <w:rFonts w:ascii="Cambria" w:hAnsi="Cambria"/>
          <w:sz w:val="21"/>
          <w:szCs w:val="21"/>
        </w:rPr>
        <w:t>Stueben</w:t>
      </w:r>
      <w:proofErr w:type="spellEnd"/>
      <w:r w:rsidRPr="00491DA0">
        <w:rPr>
          <w:rFonts w:ascii="Cambria" w:hAnsi="Cambria"/>
          <w:sz w:val="21"/>
          <w:szCs w:val="21"/>
        </w:rPr>
        <w:t xml:space="preserve"> Gallery, Brooklyn, New York</w:t>
      </w:r>
    </w:p>
    <w:p w14:paraId="3D2F07E7" w14:textId="77777777" w:rsidR="000F7690" w:rsidRPr="00491DA0" w:rsidRDefault="000F7690" w:rsidP="000F7690">
      <w:pPr>
        <w:autoSpaceDE w:val="0"/>
        <w:autoSpaceDN w:val="0"/>
        <w:adjustRightInd w:val="0"/>
        <w:spacing w:after="0" w:line="240" w:lineRule="auto"/>
        <w:rPr>
          <w:rFonts w:ascii="Cambria" w:hAnsi="Cambria"/>
          <w:sz w:val="21"/>
          <w:szCs w:val="21"/>
        </w:rPr>
      </w:pPr>
      <w:r w:rsidRPr="00491DA0">
        <w:rPr>
          <w:rFonts w:ascii="Cambria" w:hAnsi="Cambria"/>
          <w:i/>
          <w:sz w:val="21"/>
          <w:szCs w:val="21"/>
        </w:rPr>
        <w:t xml:space="preserve">         </w:t>
      </w:r>
      <w:r w:rsidRPr="00491DA0">
        <w:rPr>
          <w:rFonts w:ascii="Cambria" w:hAnsi="Cambria"/>
          <w:i/>
          <w:sz w:val="21"/>
          <w:szCs w:val="21"/>
        </w:rPr>
        <w:tab/>
      </w:r>
      <w:r w:rsidRPr="00491DA0">
        <w:rPr>
          <w:rFonts w:ascii="Cambria" w:hAnsi="Cambria"/>
          <w:i/>
          <w:sz w:val="21"/>
          <w:szCs w:val="21"/>
        </w:rPr>
        <w:tab/>
        <w:t xml:space="preserve">I Think </w:t>
      </w:r>
      <w:r w:rsidR="00F818D3" w:rsidRPr="00491DA0">
        <w:rPr>
          <w:rFonts w:ascii="Cambria" w:hAnsi="Cambria"/>
          <w:i/>
          <w:sz w:val="21"/>
          <w:szCs w:val="21"/>
        </w:rPr>
        <w:t>the</w:t>
      </w:r>
      <w:r w:rsidRPr="00491DA0">
        <w:rPr>
          <w:rFonts w:ascii="Cambria" w:hAnsi="Cambria"/>
          <w:i/>
          <w:sz w:val="21"/>
          <w:szCs w:val="21"/>
        </w:rPr>
        <w:t xml:space="preserve"> Word Is Dignity</w:t>
      </w:r>
      <w:r w:rsidRPr="00491DA0">
        <w:rPr>
          <w:rFonts w:ascii="Cambria" w:hAnsi="Cambria"/>
          <w:sz w:val="21"/>
          <w:szCs w:val="21"/>
        </w:rPr>
        <w:t xml:space="preserve">, </w:t>
      </w:r>
      <w:proofErr w:type="spellStart"/>
      <w:r w:rsidRPr="00491DA0">
        <w:rPr>
          <w:rFonts w:ascii="Cambria" w:hAnsi="Cambria"/>
          <w:sz w:val="21"/>
          <w:szCs w:val="21"/>
        </w:rPr>
        <w:t>Lumenhouse</w:t>
      </w:r>
      <w:proofErr w:type="spellEnd"/>
      <w:r w:rsidRPr="00491DA0">
        <w:rPr>
          <w:rFonts w:ascii="Cambria" w:hAnsi="Cambria"/>
          <w:sz w:val="21"/>
          <w:szCs w:val="21"/>
        </w:rPr>
        <w:t xml:space="preserve"> Gallery, Brooklyn, New York </w:t>
      </w:r>
    </w:p>
    <w:p w14:paraId="504F0A06" w14:textId="77777777" w:rsidR="000F7690" w:rsidRPr="00491DA0" w:rsidRDefault="000F7690" w:rsidP="000F7690">
      <w:pPr>
        <w:autoSpaceDE w:val="0"/>
        <w:autoSpaceDN w:val="0"/>
        <w:adjustRightInd w:val="0"/>
        <w:spacing w:after="0" w:line="240" w:lineRule="auto"/>
        <w:rPr>
          <w:rFonts w:ascii="Cambria" w:hAnsi="Cambria"/>
          <w:sz w:val="21"/>
          <w:szCs w:val="21"/>
        </w:rPr>
      </w:pPr>
      <w:r w:rsidRPr="00491DA0">
        <w:rPr>
          <w:rFonts w:ascii="Cambria" w:hAnsi="Cambria"/>
          <w:sz w:val="21"/>
          <w:szCs w:val="21"/>
        </w:rPr>
        <w:t xml:space="preserve">          </w:t>
      </w:r>
      <w:r w:rsidRPr="00491DA0">
        <w:rPr>
          <w:rFonts w:ascii="Cambria" w:hAnsi="Cambria"/>
          <w:sz w:val="21"/>
          <w:szCs w:val="21"/>
        </w:rPr>
        <w:tab/>
      </w:r>
      <w:r w:rsidRPr="00491DA0">
        <w:rPr>
          <w:rFonts w:ascii="Cambria" w:hAnsi="Cambria"/>
          <w:sz w:val="21"/>
          <w:szCs w:val="21"/>
        </w:rPr>
        <w:tab/>
      </w:r>
      <w:r w:rsidRPr="00491DA0">
        <w:rPr>
          <w:rFonts w:ascii="Cambria" w:hAnsi="Cambria"/>
          <w:i/>
          <w:sz w:val="21"/>
          <w:szCs w:val="21"/>
        </w:rPr>
        <w:t>Skin Deep</w:t>
      </w:r>
      <w:r w:rsidRPr="00491DA0">
        <w:rPr>
          <w:rFonts w:ascii="Cambria" w:hAnsi="Cambria"/>
          <w:sz w:val="21"/>
          <w:szCs w:val="21"/>
        </w:rPr>
        <w:t xml:space="preserve">, Kips Gallery, New York   </w:t>
      </w:r>
    </w:p>
    <w:p w14:paraId="0340719C" w14:textId="77777777" w:rsidR="000F7690" w:rsidRPr="00443744" w:rsidRDefault="000F7690" w:rsidP="00443744">
      <w:pPr>
        <w:autoSpaceDE w:val="0"/>
        <w:autoSpaceDN w:val="0"/>
        <w:adjustRightInd w:val="0"/>
        <w:spacing w:after="0" w:line="240" w:lineRule="auto"/>
        <w:rPr>
          <w:rFonts w:ascii="Cambria" w:hAnsi="Cambria"/>
          <w:sz w:val="21"/>
          <w:szCs w:val="21"/>
          <w:lang w:val="es-MX"/>
        </w:rPr>
      </w:pPr>
      <w:r w:rsidRPr="00491DA0">
        <w:rPr>
          <w:rFonts w:ascii="Cambria" w:hAnsi="Cambria"/>
          <w:sz w:val="21"/>
          <w:szCs w:val="21"/>
          <w:lang w:val="es-MX"/>
        </w:rPr>
        <w:t>2008</w:t>
      </w:r>
      <w:r w:rsidR="00F818D3">
        <w:rPr>
          <w:rFonts w:ascii="Cambria" w:hAnsi="Cambria"/>
          <w:sz w:val="21"/>
          <w:szCs w:val="21"/>
          <w:lang w:val="es-MX"/>
        </w:rPr>
        <w:tab/>
      </w:r>
      <w:r w:rsidR="00F818D3">
        <w:rPr>
          <w:rFonts w:ascii="Cambria" w:hAnsi="Cambria"/>
          <w:sz w:val="21"/>
          <w:szCs w:val="21"/>
          <w:lang w:val="es-MX"/>
        </w:rPr>
        <w:tab/>
      </w:r>
      <w:r w:rsidRPr="00491DA0">
        <w:rPr>
          <w:rFonts w:ascii="Cambria" w:hAnsi="Cambria"/>
          <w:i/>
          <w:sz w:val="21"/>
          <w:szCs w:val="21"/>
          <w:lang w:val="es-MX"/>
        </w:rPr>
        <w:t>Pratt in Lucca</w:t>
      </w:r>
      <w:r w:rsidRPr="00491DA0">
        <w:rPr>
          <w:rFonts w:ascii="Cambria" w:hAnsi="Cambria"/>
          <w:sz w:val="21"/>
          <w:szCs w:val="21"/>
          <w:lang w:val="es-MX"/>
        </w:rPr>
        <w:t xml:space="preserve">, Piazza del Anfiteatro, Lucca, </w:t>
      </w:r>
      <w:proofErr w:type="spellStart"/>
      <w:r w:rsidRPr="00491DA0">
        <w:rPr>
          <w:rFonts w:ascii="Cambria" w:hAnsi="Cambria"/>
          <w:sz w:val="21"/>
          <w:szCs w:val="21"/>
          <w:lang w:val="es-MX"/>
        </w:rPr>
        <w:t>Italy</w:t>
      </w:r>
      <w:proofErr w:type="spellEnd"/>
      <w:r w:rsidRPr="00491DA0">
        <w:rPr>
          <w:rFonts w:ascii="Cambria" w:hAnsi="Cambria"/>
          <w:sz w:val="21"/>
          <w:szCs w:val="21"/>
          <w:lang w:val="es-MX"/>
        </w:rPr>
        <w:t xml:space="preserve"> </w:t>
      </w:r>
    </w:p>
    <w:sectPr w:rsidR="000F7690" w:rsidRPr="00443744" w:rsidSect="00762E92">
      <w:pgSz w:w="12240" w:h="15840" w:code="1"/>
      <w:pgMar w:top="720" w:right="1890" w:bottom="288"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97C4E0" w14:textId="77777777" w:rsidR="00124102" w:rsidRDefault="00124102">
      <w:r>
        <w:separator/>
      </w:r>
    </w:p>
  </w:endnote>
  <w:endnote w:type="continuationSeparator" w:id="0">
    <w:p w14:paraId="5EE12DEC" w14:textId="77777777" w:rsidR="00124102" w:rsidRDefault="00124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41622B" w14:textId="77777777" w:rsidR="00124102" w:rsidRDefault="00124102">
      <w:r>
        <w:separator/>
      </w:r>
    </w:p>
  </w:footnote>
  <w:footnote w:type="continuationSeparator" w:id="0">
    <w:p w14:paraId="5DD5F2D5" w14:textId="77777777" w:rsidR="00124102" w:rsidRDefault="001241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3A0D06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0801A1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872109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54ABBD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BA4496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AF03C8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53CB30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7142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5D2788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65450F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852"/>
    <w:rsid w:val="00010B3D"/>
    <w:rsid w:val="00082A81"/>
    <w:rsid w:val="00083EE4"/>
    <w:rsid w:val="00085A66"/>
    <w:rsid w:val="000F7690"/>
    <w:rsid w:val="00104864"/>
    <w:rsid w:val="0011313E"/>
    <w:rsid w:val="00124102"/>
    <w:rsid w:val="00124DE6"/>
    <w:rsid w:val="00126DCE"/>
    <w:rsid w:val="0015036B"/>
    <w:rsid w:val="0018077D"/>
    <w:rsid w:val="00194A33"/>
    <w:rsid w:val="001C7D8A"/>
    <w:rsid w:val="00236C09"/>
    <w:rsid w:val="002972FD"/>
    <w:rsid w:val="002D35DD"/>
    <w:rsid w:val="00371178"/>
    <w:rsid w:val="003958B4"/>
    <w:rsid w:val="003F34D1"/>
    <w:rsid w:val="004021B6"/>
    <w:rsid w:val="00406EEC"/>
    <w:rsid w:val="00443744"/>
    <w:rsid w:val="00491DA0"/>
    <w:rsid w:val="00495D34"/>
    <w:rsid w:val="004A5325"/>
    <w:rsid w:val="004F3804"/>
    <w:rsid w:val="004F7664"/>
    <w:rsid w:val="005F2B60"/>
    <w:rsid w:val="006311FD"/>
    <w:rsid w:val="006343AB"/>
    <w:rsid w:val="00683965"/>
    <w:rsid w:val="00734B31"/>
    <w:rsid w:val="00762E92"/>
    <w:rsid w:val="00821DF6"/>
    <w:rsid w:val="008965CA"/>
    <w:rsid w:val="008C1B5F"/>
    <w:rsid w:val="00A44852"/>
    <w:rsid w:val="00A64AA3"/>
    <w:rsid w:val="00A671A7"/>
    <w:rsid w:val="00A7304B"/>
    <w:rsid w:val="00CC7F03"/>
    <w:rsid w:val="00CE2D40"/>
    <w:rsid w:val="00D21CE5"/>
    <w:rsid w:val="00D23206"/>
    <w:rsid w:val="00D5206D"/>
    <w:rsid w:val="00E8049A"/>
    <w:rsid w:val="00EA550E"/>
    <w:rsid w:val="00F15AA5"/>
    <w:rsid w:val="00F81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AB0218"/>
  <w15:chartTrackingRefBased/>
  <w15:docId w15:val="{EB5F88BD-B66D-4AAD-876B-FDD988D49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HTML Sample" w:semiHidden="1" w:unhideWhenUsed="1"/>
    <w:lsdException w:name="HTML Typewriter"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206D"/>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A44852"/>
    <w:pPr>
      <w:spacing w:after="0" w:line="240" w:lineRule="auto"/>
    </w:pPr>
    <w:rPr>
      <w:rFonts w:ascii="Tahoma" w:hAnsi="Tahoma" w:cs="Tahoma"/>
      <w:sz w:val="16"/>
      <w:szCs w:val="16"/>
    </w:rPr>
  </w:style>
  <w:style w:type="character" w:customStyle="1" w:styleId="BalloonTextChar">
    <w:name w:val="Balloon Text Char"/>
    <w:link w:val="BalloonText"/>
    <w:semiHidden/>
    <w:locked/>
    <w:rsid w:val="00A44852"/>
    <w:rPr>
      <w:rFonts w:ascii="Tahoma" w:hAnsi="Tahoma" w:cs="Tahoma"/>
      <w:sz w:val="16"/>
      <w:szCs w:val="16"/>
    </w:rPr>
  </w:style>
  <w:style w:type="paragraph" w:styleId="Header">
    <w:name w:val="header"/>
    <w:basedOn w:val="Normal"/>
    <w:rsid w:val="00D23206"/>
    <w:pPr>
      <w:tabs>
        <w:tab w:val="center" w:pos="4320"/>
        <w:tab w:val="right" w:pos="8640"/>
      </w:tabs>
    </w:pPr>
  </w:style>
  <w:style w:type="paragraph" w:styleId="Footer">
    <w:name w:val="footer"/>
    <w:basedOn w:val="Normal"/>
    <w:rsid w:val="00D23206"/>
    <w:pPr>
      <w:tabs>
        <w:tab w:val="center" w:pos="4320"/>
        <w:tab w:val="right" w:pos="8640"/>
      </w:tabs>
    </w:pPr>
  </w:style>
  <w:style w:type="character" w:styleId="Hyperlink">
    <w:name w:val="Hyperlink"/>
    <w:rsid w:val="00D23206"/>
    <w:rPr>
      <w:color w:val="0000FF"/>
      <w:u w:val="single"/>
    </w:rPr>
  </w:style>
  <w:style w:type="paragraph" w:styleId="NormalWeb">
    <w:name w:val="Normal (Web)"/>
    <w:basedOn w:val="Normal"/>
    <w:uiPriority w:val="99"/>
    <w:unhideWhenUsed/>
    <w:rsid w:val="00194A33"/>
    <w:pPr>
      <w:spacing w:before="100" w:beforeAutospacing="1" w:after="100" w:afterAutospacing="1" w:line="240" w:lineRule="auto"/>
    </w:pPr>
    <w:rPr>
      <w:rFonts w:ascii="Times New Roman" w:hAnsi="Times New Roman"/>
      <w:sz w:val="24"/>
      <w:szCs w:val="24"/>
    </w:rPr>
  </w:style>
  <w:style w:type="paragraph" w:styleId="NoSpacing">
    <w:name w:val="No Spacing"/>
    <w:uiPriority w:val="1"/>
    <w:qFormat/>
    <w:rsid w:val="000F7690"/>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673275">
      <w:bodyDiv w:val="1"/>
      <w:marLeft w:val="0"/>
      <w:marRight w:val="0"/>
      <w:marTop w:val="0"/>
      <w:marBottom w:val="0"/>
      <w:divBdr>
        <w:top w:val="none" w:sz="0" w:space="0" w:color="auto"/>
        <w:left w:val="none" w:sz="0" w:space="0" w:color="auto"/>
        <w:bottom w:val="none" w:sz="0" w:space="0" w:color="auto"/>
        <w:right w:val="none" w:sz="0" w:space="0" w:color="auto"/>
      </w:divBdr>
    </w:div>
    <w:div w:id="469708527">
      <w:bodyDiv w:val="1"/>
      <w:marLeft w:val="0"/>
      <w:marRight w:val="0"/>
      <w:marTop w:val="0"/>
      <w:marBottom w:val="0"/>
      <w:divBdr>
        <w:top w:val="none" w:sz="0" w:space="0" w:color="auto"/>
        <w:left w:val="none" w:sz="0" w:space="0" w:color="auto"/>
        <w:bottom w:val="none" w:sz="0" w:space="0" w:color="auto"/>
        <w:right w:val="none" w:sz="0" w:space="0" w:color="auto"/>
      </w:divBdr>
    </w:div>
    <w:div w:id="1239099397">
      <w:bodyDiv w:val="1"/>
      <w:marLeft w:val="0"/>
      <w:marRight w:val="0"/>
      <w:marTop w:val="0"/>
      <w:marBottom w:val="0"/>
      <w:divBdr>
        <w:top w:val="none" w:sz="0" w:space="0" w:color="auto"/>
        <w:left w:val="none" w:sz="0" w:space="0" w:color="auto"/>
        <w:bottom w:val="none" w:sz="0" w:space="0" w:color="auto"/>
        <w:right w:val="none" w:sz="0" w:space="0" w:color="auto"/>
      </w:divBdr>
    </w:div>
    <w:div w:id="125528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360</Words>
  <Characters>2054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Aicon</dc:creator>
  <cp:keywords/>
  <dc:description/>
  <cp:lastModifiedBy>Sam Berger</cp:lastModifiedBy>
  <cp:revision>5</cp:revision>
  <cp:lastPrinted>2017-01-12T17:58:00Z</cp:lastPrinted>
  <dcterms:created xsi:type="dcterms:W3CDTF">2017-02-07T22:59:00Z</dcterms:created>
  <dcterms:modified xsi:type="dcterms:W3CDTF">2019-09-25T17:48:00Z</dcterms:modified>
</cp:coreProperties>
</file>